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Angsana New" w:hAnsi="Angsana New" w:cs="Angsana New"/>
          <w:color w:val="FF0000"/>
          <w:sz w:val="56"/>
          <w:szCs w:val="56"/>
          <w:lang w:val="en-US" w:bidi="th-TH"/>
        </w:rPr>
      </w:pPr>
      <w:r>
        <w:rPr>
          <w:rFonts w:hint="cs" w:ascii="Angsana New" w:hAnsi="Angsana New" w:cs="Angsana New"/>
          <w:color w:val="FF0000"/>
          <w:sz w:val="56"/>
          <w:szCs w:val="56"/>
          <w:cs/>
          <w:lang w:bidi="th-TH"/>
        </w:rPr>
        <w:t>ดร</w:t>
      </w:r>
      <w:r>
        <w:rPr>
          <w:rFonts w:hint="cs" w:ascii="Angsana New" w:hAnsi="Angsana New" w:cs="Angsana New"/>
          <w:color w:val="FF0000"/>
          <w:sz w:val="56"/>
          <w:szCs w:val="56"/>
          <w:cs/>
          <w:lang w:val="en-US" w:bidi="th-TH"/>
        </w:rPr>
        <w:t>. ตายูดิน  อุสมาน</w:t>
      </w:r>
      <w:bookmarkStart w:id="0" w:name="_GoBack"/>
      <w:bookmarkEnd w:id="0"/>
    </w:p>
    <w:p>
      <w:pPr>
        <w:pStyle w:val="4"/>
        <w:ind w:firstLine="720"/>
        <w:rPr>
          <w:rFonts w:hint="cs" w:ascii="Angsana New" w:hAnsi="Angsana New" w:cs="Angsana New"/>
          <w:color w:val="000000"/>
          <w:sz w:val="56"/>
          <w:szCs w:val="56"/>
          <w:cs/>
        </w:rPr>
      </w:pPr>
      <w:r>
        <w:rPr>
          <w:rFonts w:ascii="Angsana New" w:hAnsi="Angsana New" w:cs="Angsana New"/>
          <w:color w:val="FF0000"/>
          <w:sz w:val="56"/>
          <w:szCs w:val="56"/>
        </w:rPr>
        <w:t xml:space="preserve">7 </w:t>
      </w:r>
      <w:r>
        <w:rPr>
          <w:rFonts w:hint="cs" w:ascii="Angsana New" w:hAnsi="Angsana New" w:cs="Angsana New"/>
          <w:color w:val="FF0000"/>
          <w:sz w:val="56"/>
          <w:szCs w:val="56"/>
          <w:cs/>
          <w:lang w:val="th-TH" w:bidi="th-TH"/>
        </w:rPr>
        <w:t>แนวคิดสันติวิธี</w:t>
      </w:r>
    </w:p>
    <w:p>
      <w:pPr>
        <w:pStyle w:val="4"/>
        <w:ind w:firstLine="720"/>
        <w:rPr>
          <w:rFonts w:ascii="Angsana New" w:hAnsi="Angsana New" w:cs="Angsana New"/>
          <w:color w:val="000000"/>
          <w:sz w:val="40"/>
          <w:szCs w:val="40"/>
        </w:rPr>
      </w:pPr>
      <w:r>
        <w:rPr>
          <w:rFonts w:ascii="Angsana New" w:hAnsi="Angsana New" w:cs="Angsana New"/>
          <w:color w:val="000000"/>
          <w:sz w:val="40"/>
          <w:szCs w:val="40"/>
        </w:rPr>
        <w:t xml:space="preserve">  1.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ความขัดแย้งเป็นธรรมดาของชีวิตและสังคม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rPr>
          <w:rFonts w:ascii="Angsana New" w:hAnsi="Angsana New" w:cs="Angsana New"/>
          <w:color w:val="000000"/>
          <w:sz w:val="40"/>
          <w:szCs w:val="40"/>
        </w:rPr>
        <w:drawing>
          <wp:inline distT="0" distB="0" distL="0" distR="0">
            <wp:extent cx="523875" cy="66675"/>
            <wp:effectExtent l="0" t="0" r="0" b="0"/>
            <wp:docPr id="33" name="รูปภาพ 33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รูปภาพ 33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</w:rPr>
        <w:t>2.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ในความขัดแย้ง ไม่มีฝ่ายใดฝ่ายหนึ่ง เป็นฝ่ายถูก หรือเป็นฝ่ายผิดโดยสมบูรณ์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rPr>
          <w:rFonts w:ascii="Angsana New" w:hAnsi="Angsana New" w:cs="Angsana New"/>
          <w:color w:val="000000"/>
          <w:sz w:val="40"/>
          <w:szCs w:val="40"/>
        </w:rPr>
        <w:drawing>
          <wp:inline distT="0" distB="0" distL="0" distR="0">
            <wp:extent cx="523875" cy="66675"/>
            <wp:effectExtent l="0" t="0" r="0" b="0"/>
            <wp:docPr id="32" name="รูปภาพ 32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</w:rPr>
        <w:t xml:space="preserve">3. 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ความขัดแย้งนั้นจะระงับไปได้ต่อเมื่อทุกฝ่ายร่วมมือร่วมใจแก้ไข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rPr>
          <w:rFonts w:ascii="Angsana New" w:hAnsi="Angsana New" w:cs="Angsana New"/>
          <w:color w:val="000000"/>
          <w:sz w:val="40"/>
          <w:szCs w:val="40"/>
        </w:rPr>
        <w:drawing>
          <wp:inline distT="0" distB="0" distL="0" distR="0">
            <wp:extent cx="523875" cy="66675"/>
            <wp:effectExtent l="0" t="0" r="0" b="0"/>
            <wp:docPr id="31" name="รูปภาพ 31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รูปภาพ 31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</w:rPr>
        <w:t xml:space="preserve">4. 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ทุกคนมีความเป็น มนุษย์เหมือนกัน แม้ผู้ที่ได้เชื่อว่าโหดเหี้ยม ในส่วนลึกก็ยังมี ความโน้มเอียง ต่อความรัก ความกรุณา อ่อนไหวต่อความ เจ็บปวดรวดร้าว ของผู้อื่น คุณความดี จากสิ่งแวดล้อม ภายนอกก็สามารถ แผ่ซึมซับสัมผัส และมีผลานุภาพต่อจิตใจ ของเขาได้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rPr>
          <w:rFonts w:ascii="Angsana New" w:hAnsi="Angsana New" w:cs="Angsana New"/>
          <w:color w:val="000000"/>
          <w:sz w:val="40"/>
          <w:szCs w:val="40"/>
        </w:rPr>
        <w:drawing>
          <wp:inline distT="0" distB="0" distL="0" distR="0">
            <wp:extent cx="523875" cy="66675"/>
            <wp:effectExtent l="0" t="0" r="0" b="0"/>
            <wp:docPr id="30" name="รูปภาพ 30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รูปภาพ 30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</w:rPr>
        <w:t xml:space="preserve">5. 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ศัตรูของมนุษย์ มิใช่ตัวบุคคล หรือคนกลุ่มใด กลุ่มหนึ่ง หากความคิดที่คับแคบ ความใฝ่ฝันในอำนาจและความโลภในทรัพย์สมบัติ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rPr>
          <w:rFonts w:ascii="Angsana New" w:hAnsi="Angsana New" w:cs="Angsana New"/>
          <w:color w:val="000000"/>
          <w:sz w:val="40"/>
          <w:szCs w:val="40"/>
        </w:rPr>
        <w:drawing>
          <wp:inline distT="0" distB="0" distL="0" distR="0">
            <wp:extent cx="523875" cy="66675"/>
            <wp:effectExtent l="0" t="0" r="0" b="0"/>
            <wp:docPr id="29" name="รูปภาพ 29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รูปภาพ 29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</w:rPr>
        <w:t xml:space="preserve">6. 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วิธีการต้องสอดคล้องกับเป้าหมาย เมื่อเห็นว่า ประชาธิปไตยเป็นสิ่งพึง ประสงค์ก็จำต้องใช้วิธีการที่เป็น ประชาธิปไตยคือสันติวิธี ซึ่งเปิดโอกาส ให้ทุกคนสามารถคิดค้น และอยู่ในแถวหน้า ของการต่อสู้อย่างเท่าเทียมกัน อีกทั้งยังสามารถ ปฏิเสธ หรือถอนตัวจากการต่อสู้ได้หากไม่เห็นด้วย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rPr>
          <w:rFonts w:ascii="Angsana New" w:hAnsi="Angsana New" w:cs="Angsana New"/>
          <w:color w:val="000000"/>
          <w:sz w:val="40"/>
          <w:szCs w:val="40"/>
        </w:rPr>
        <w:drawing>
          <wp:inline distT="0" distB="0" distL="0" distR="0">
            <wp:extent cx="523875" cy="66675"/>
            <wp:effectExtent l="0" t="0" r="0" b="0"/>
            <wp:docPr id="28" name="รูปภาพ 28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รูปภาพ 28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</w:rPr>
        <w:t xml:space="preserve">7. </w:t>
      </w:r>
      <w:r>
        <w:rPr>
          <w:rFonts w:ascii="Angsana New" w:hAnsi="Angsana New" w:cs="Angsana New"/>
          <w:color w:val="000000"/>
          <w:sz w:val="40"/>
          <w:szCs w:val="40"/>
          <w:cs/>
          <w:lang w:val="th-TH" w:bidi="th-TH"/>
        </w:rPr>
        <w:t>อำนาจมิได้เกิดจากอาวุธ หากขึ้นอยู่กับการยอมรับ หรือการยินยอมเชื่อฟังผู้อื่น</w:t>
      </w:r>
    </w:p>
    <w:p>
      <w:pPr>
        <w:pStyle w:val="4"/>
        <w:ind w:firstLine="720"/>
        <w:jc w:val="both"/>
        <w:rPr>
          <w:rFonts w:ascii="Angsana New" w:hAnsi="Angsana New" w:cs="Angsana New"/>
          <w:color w:val="000000"/>
          <w:sz w:val="40"/>
          <w:szCs w:val="40"/>
        </w:rPr>
      </w:pPr>
    </w:p>
    <w:p>
      <w:pPr>
        <w:pStyle w:val="4"/>
        <w:ind w:firstLine="720"/>
        <w:jc w:val="both"/>
        <w:rPr>
          <w:rFonts w:ascii="Angsana New" w:hAnsi="Angsana New" w:cs="Angsana New"/>
          <w:color w:val="000000"/>
          <w:sz w:val="40"/>
          <w:szCs w:val="40"/>
        </w:rPr>
      </w:pPr>
    </w:p>
    <w:p>
      <w:pPr>
        <w:pStyle w:val="4"/>
        <w:ind w:firstLine="720"/>
        <w:jc w:val="both"/>
        <w:rPr>
          <w:rFonts w:hint="cs" w:ascii="Angsana New" w:hAnsi="Angsana New" w:cs="Angsana New"/>
          <w:color w:val="FF0000"/>
          <w:sz w:val="56"/>
          <w:szCs w:val="56"/>
          <w:cs/>
        </w:rPr>
      </w:pPr>
      <w:r>
        <w:rPr>
          <w:rFonts w:ascii="Angsana New" w:hAnsi="Angsana New" w:cs="Angsana New"/>
          <w:color w:val="FF0000"/>
          <w:sz w:val="56"/>
          <w:szCs w:val="56"/>
        </w:rPr>
        <w:t xml:space="preserve">5 </w:t>
      </w:r>
      <w:r>
        <w:rPr>
          <w:rFonts w:hint="cs" w:ascii="Angsana New" w:hAnsi="Angsana New" w:cs="Angsana New"/>
          <w:color w:val="FF0000"/>
          <w:sz w:val="56"/>
          <w:szCs w:val="56"/>
          <w:cs/>
          <w:lang w:val="th-TH" w:bidi="th-TH"/>
        </w:rPr>
        <w:t>หลักปฎิบัติของการแก้ปัญหาโดยสันติวิธี</w:t>
      </w:r>
    </w:p>
    <w:p>
      <w:pPr>
        <w:pStyle w:val="4"/>
        <w:numPr>
          <w:ilvl w:val="0"/>
          <w:numId w:val="1"/>
        </w:numP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</w:pP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ระลึกเสมอว่า เราแสวงหา ความยุติธรรม และความปรองดอง มิใช่แสวงหาชัยชนะ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37" name="รูปภาพ 37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รูปภาพ 37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2.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เดินและพูดด้วยอาการแห่งความเมตตา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36" name="รูปภาพ 36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รูปภาพ 36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3.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ทำจิตใจให้บริสุทธิ์และเป็นอิสระจากผลประโยชน์ส่วนตัว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35" name="รูปภาพ 35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รูปภาพ 35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4.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ปฏิบัติกับมิตรและฝ่ายตรงข้ามด้วยความเอื้อเฟื้อ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34" name="รูปภาพ 34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รูปภาพ 34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5.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ละเว้นจากการใช้ความรุนแรงด้วย กาย วาจา และใจ</w:t>
      </w:r>
    </w:p>
    <w:p>
      <w:pPr>
        <w:pStyle w:val="4"/>
        <w:rPr>
          <w:rFonts w:hint="cs" w:ascii="Angsana New" w:hAnsi="Angsana New" w:cs="Angsana New"/>
          <w:color w:val="000000"/>
          <w:sz w:val="72"/>
          <w:szCs w:val="72"/>
          <w:shd w:val="clear" w:color="auto" w:fill="FFFFFF"/>
        </w:rPr>
      </w:pPr>
      <w:r>
        <w:rPr>
          <w:rFonts w:hint="cs" w:ascii="Angsana New" w:hAnsi="Angsana New" w:cs="Angsana New"/>
          <w:color w:val="FF0000"/>
          <w:sz w:val="72"/>
          <w:szCs w:val="72"/>
          <w:shd w:val="clear" w:color="auto" w:fill="FFFFFF"/>
          <w:cs/>
          <w:lang w:val="th-TH" w:bidi="th-TH"/>
        </w:rPr>
        <w:t>ลักษณะพิเศษของสันติวิธี</w:t>
      </w:r>
    </w:p>
    <w:p>
      <w:pPr>
        <w:pStyle w:val="4"/>
        <w:ind w:left="720" w:firstLine="360"/>
        <w:jc w:val="both"/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</w:pP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>1 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เป็นเทคนิคในการเผชิญ กับข้อขัดแย้ง อย่างมีประสิทธิภาพชนิดที่ทำให้ หลุดพ้นจากวังวนแห่งความรุนแรงได้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39" name="รูปภาพ 39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รูปภาพ 39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2.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เป็นวิธีการใช้พลังทางสังคม เศรษฐกิจและการเมือง เพื่อการเปลี่ยนแปลง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38" name="รูปภาพ 38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รูปภาพ 38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3.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เป็นหนทาง ที่ประชาชนทุกฝ่าย ได้ค้นพบพลังอำนาจของ ตนเอง โดยไม่จำกัดเพศ วัยหรือสถานะ</w:t>
      </w:r>
    </w:p>
    <w:p>
      <w:pPr>
        <w:pStyle w:val="4"/>
        <w:ind w:left="720" w:firstLine="360"/>
        <w:jc w:val="both"/>
        <w:rPr>
          <w:rFonts w:hint="cs" w:ascii="Angsana New" w:hAnsi="Angsana New" w:cs="Angsana New"/>
          <w:color w:val="000000"/>
          <w:sz w:val="72"/>
          <w:szCs w:val="72"/>
          <w:shd w:val="clear" w:color="auto" w:fill="FFFFFF"/>
          <w:cs/>
        </w:rPr>
      </w:pPr>
      <w:r>
        <w:rPr>
          <w:rFonts w:ascii="Angsana New" w:hAnsi="Angsana New" w:cs="Angsana New"/>
          <w:color w:val="FF0000"/>
          <w:sz w:val="72"/>
          <w:szCs w:val="72"/>
          <w:shd w:val="clear" w:color="auto" w:fill="FFFFFF"/>
        </w:rPr>
        <w:t>-</w:t>
      </w:r>
      <w:r>
        <w:rPr>
          <w:rFonts w:hint="cs" w:ascii="Angsana New" w:hAnsi="Angsana New" w:cs="Angsana New"/>
          <w:color w:val="FF0000"/>
          <w:sz w:val="72"/>
          <w:szCs w:val="72"/>
          <w:shd w:val="clear" w:color="auto" w:fill="FFFFFF"/>
          <w:cs/>
          <w:lang w:val="th-TH" w:bidi="th-TH"/>
        </w:rPr>
        <w:t>ข้อจำกัดของสันติวิธี</w:t>
      </w:r>
    </w:p>
    <w:p>
      <w:pPr>
        <w:pStyle w:val="4"/>
        <w:ind w:left="720" w:firstLine="360"/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</w:pP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1.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ไม่มีหลักประกันว่า จะสำเร็จทุกครั้งไป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41" name="รูปภาพ 41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รูปภาพ 41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2.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ไม่สามารถ ให้หลักประกันได้ว่าผู้ปฏิบัติการ จะไม่ถูกตอบโต้ ด้วยความรุนแรง ขึ้นอยู่กับความพร้อม ของผู้ปฏิบัติการ อย่างมาก</w:t>
      </w:r>
      <w:r>
        <w:rPr>
          <w:rFonts w:ascii="Angsana New" w:hAnsi="Angsana New" w:cs="Angsana New"/>
          <w:color w:val="000000"/>
          <w:sz w:val="40"/>
          <w:szCs w:val="40"/>
        </w:rPr>
        <w:br w:type="textWrapping"/>
      </w:r>
      <w:r>
        <w:drawing>
          <wp:inline distT="0" distB="0" distL="0" distR="0">
            <wp:extent cx="523875" cy="66675"/>
            <wp:effectExtent l="0" t="0" r="0" b="0"/>
            <wp:docPr id="40" name="รูปภาพ 40" descr="http://www.digitalschool.club/digitalschool/social1_1_1/social2_2/more/image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รูปภาพ 40" descr="http://www.digitalschool.club/digitalschool/social1_1_1/social2_2/more/image/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</w:rPr>
        <w:t xml:space="preserve">4. </w:t>
      </w:r>
      <w:r>
        <w:rPr>
          <w:rFonts w:ascii="Angsana New" w:hAnsi="Angsana New" w:cs="Angsana New"/>
          <w:color w:val="000000"/>
          <w:sz w:val="40"/>
          <w:szCs w:val="40"/>
          <w:shd w:val="clear" w:color="auto" w:fill="FFFFFF"/>
          <w:cs/>
          <w:lang w:val="th-TH" w:bidi="th-TH"/>
        </w:rPr>
        <w:t>หากใช้สันติวิธี ร่วมกับความรุนแรง จะทำให้ความชอบธรรม ของฝ่ายสันติวิธี ลดลงหรือสูญไป กับฝ่ายตรงข้าม</w:t>
      </w: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lang w:bidi="th-TH"/>
        </w:rPr>
      </w:pPr>
    </w:p>
    <w:p>
      <w:pPr>
        <w:rPr>
          <w:rFonts w:hint="cs"/>
          <w:lang w:bidi="th-TH"/>
        </w:rPr>
      </w:pPr>
      <w:r>
        <w:rPr>
          <w:lang w:bidi="th-TH"/>
        </w:rPr>
        <w:drawing>
          <wp:inline distT="0" distB="0" distL="0" distR="0">
            <wp:extent cx="6619875" cy="8405495"/>
            <wp:effectExtent l="0" t="0" r="9525" b="0"/>
            <wp:docPr id="42" name="รูปภาพ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รูปภาพ 4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0240" cy="84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526BC"/>
    <w:multiLevelType w:val="multilevel"/>
    <w:tmpl w:val="0B8526B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74"/>
    <w:rsid w:val="00100BE5"/>
    <w:rsid w:val="00967674"/>
    <w:rsid w:val="00C91D17"/>
    <w:rsid w:val="0BF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th-TH"/>
    </w:rPr>
  </w:style>
  <w:style w:type="paragraph" w:customStyle="1" w:styleId="5">
    <w:name w:val="trigh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th-TH"/>
    </w:rPr>
  </w:style>
  <w:style w:type="paragraph" w:customStyle="1" w:styleId="6">
    <w:name w:val="tcenter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273</Words>
  <Characters>1559</Characters>
  <Lines>12</Lines>
  <Paragraphs>3</Paragraphs>
  <TotalTime>18</TotalTime>
  <ScaleCrop>false</ScaleCrop>
  <LinksUpToDate>false</LinksUpToDate>
  <CharactersWithSpaces>1829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2023-11-20T13:29:00Z</dcterms:created>
  <dc:creator>IKKLASCOM 66</dc:creator>
  <cp:lastModifiedBy>Tayudin Osman</cp:lastModifiedBy>
  <dcterms:modified xsi:type="dcterms:W3CDTF">2024-03-27T15:55:48Z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4651FA82E38A42E897731775530B4234_12</vt:lpwstr>
  </property>
</Properties>
</file>